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C1" w:rsidRDefault="00A60CC1" w:rsidP="00A60CC1">
      <w:pPr>
        <w:jc w:val="center"/>
        <w:rPr>
          <w:b/>
          <w:color w:val="FF0000"/>
          <w:sz w:val="24"/>
          <w:szCs w:val="24"/>
        </w:rPr>
      </w:pPr>
    </w:p>
    <w:p w:rsidR="00A60CC1" w:rsidRDefault="00A60CC1" w:rsidP="00A60C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Procedura postępowania w przypadku podejrzenia u ucznia zakażenia </w:t>
      </w:r>
      <w:proofErr w:type="spellStart"/>
      <w:r>
        <w:rPr>
          <w:b/>
          <w:bCs/>
          <w:sz w:val="24"/>
          <w:szCs w:val="24"/>
        </w:rPr>
        <w:t>koronawirusem</w:t>
      </w:r>
      <w:proofErr w:type="spellEnd"/>
    </w:p>
    <w:p w:rsidR="00A60CC1" w:rsidRDefault="00A60CC1" w:rsidP="00A60CC1">
      <w:pPr>
        <w:spacing w:after="0"/>
        <w:ind w:left="720"/>
        <w:contextualSpacing/>
        <w:jc w:val="both"/>
        <w:rPr>
          <w:bCs/>
          <w:sz w:val="24"/>
          <w:szCs w:val="24"/>
        </w:rPr>
      </w:pPr>
    </w:p>
    <w:p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Uczeń, który podczas pobytu w szkole źle się poczuje jest zobowiązany natychmiast przekazać informację o swoich dolegliwościach nauczycielowi, pod opieką którego jest w tym czasie.</w:t>
      </w:r>
    </w:p>
    <w:p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Nauczyciel opiekujący się oddziałem natychmiast powiadamia dyrektora szkoły o złym samopoczuciu ucznia i występujących objawach.</w:t>
      </w:r>
    </w:p>
    <w:p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kieruje do oddziału, w którym przebywa uczeń osobę, która przejmuje opiekę nad uczniem podejrzanym o zakażenie.</w:t>
      </w:r>
    </w:p>
    <w:p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Osoba wyznaczona przez dyrektora bezzwłocznie zaprowadza ucznia do wyznaczonego pomieszczeniazapewniającego izolację.</w:t>
      </w:r>
    </w:p>
    <w:p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Nauczyciel oddziału pozostaje z resztą uczniów w sali zapewniając im opiekę i bezpieczeństwo. </w:t>
      </w:r>
    </w:p>
    <w:p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Osoba opiekująca się uczniem w izolacji nakłada mu maskę (jeśli ma więcej niż 4 lata) i zabezpiecza siebie, zakładając fartuch ochronny, rękawiczki i maskę i pozostaje z nim w izolacji do odwołania.</w:t>
      </w:r>
    </w:p>
    <w:p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szkoły: </w:t>
      </w:r>
    </w:p>
    <w:p w:rsidR="00A60CC1" w:rsidRDefault="00A60CC1" w:rsidP="00A60CC1">
      <w:pPr>
        <w:numPr>
          <w:ilvl w:val="0"/>
          <w:numId w:val="2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niejednoznacznych, grypopodobnych objawów kontaktuje się z placówką POZ, by uzyskać poradę w sprawie dalszego postępowania,</w:t>
      </w:r>
    </w:p>
    <w:p w:rsidR="00A60CC1" w:rsidRDefault="00A60CC1" w:rsidP="00A60CC1">
      <w:pPr>
        <w:numPr>
          <w:ilvl w:val="0"/>
          <w:numId w:val="2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jednoznacznych objawów kontaktuje się ze stacją sanitarno-epidemiologicznej powiadamiając o zaobserwowanych objawach u dziecka będącego pod opieką szkoły. Pracownik stacji na podstawie wywiadu rekomenduje sposób postępowania.</w:t>
      </w:r>
    </w:p>
    <w:p w:rsidR="00A60CC1" w:rsidRDefault="00A60CC1" w:rsidP="00A60CC1">
      <w:pPr>
        <w:numPr>
          <w:ilvl w:val="0"/>
          <w:numId w:val="2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nasilających się objawów dyrektor dzwoni pod numer alarmowy 112. </w:t>
      </w:r>
    </w:p>
    <w:p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szkoły powiadamia rodziców o złym samopoczuciu dziecka i występujących objawach oraz informuje o podjętych działaniach.</w:t>
      </w:r>
    </w:p>
    <w:p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Rodzice zobowiązani są niezwłocznie stawić się w szkole.</w:t>
      </w:r>
    </w:p>
    <w:p w:rsidR="00A60CC1" w:rsidRDefault="00A60CC1" w:rsidP="00A60CC1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 przyjeździe rodziców do szkoły opiekę nad dzieckiem przejmują rodzice i postępując zgodnie z zaleceniami stacji sanitarno-epidemiologicznej: </w:t>
      </w:r>
    </w:p>
    <w:p w:rsidR="00A60CC1" w:rsidRDefault="00A60CC1" w:rsidP="00A60CC1">
      <w:pPr>
        <w:numPr>
          <w:ilvl w:val="0"/>
          <w:numId w:val="3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zawożą dziecko do szpitala, jeśli występująca gorączka powyżej 38 </w:t>
      </w:r>
      <w:r>
        <w:rPr>
          <w:bCs/>
          <w:sz w:val="24"/>
          <w:szCs w:val="24"/>
          <w:vertAlign w:val="superscript"/>
        </w:rPr>
        <w:t>0</w:t>
      </w:r>
      <w:r>
        <w:rPr>
          <w:bCs/>
          <w:sz w:val="24"/>
          <w:szCs w:val="24"/>
        </w:rPr>
        <w:t xml:space="preserve">C, kaszel czy duszność wymagają konsultacji w szpitalu zakaźnym,  </w:t>
      </w:r>
    </w:p>
    <w:p w:rsidR="00A60CC1" w:rsidRDefault="00A60CC1" w:rsidP="00A60CC1">
      <w:pPr>
        <w:numPr>
          <w:ilvl w:val="0"/>
          <w:numId w:val="3"/>
        </w:numPr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niejednoznacznych objawów zabierają dziecko do domu, kontrolują stan jego zdrowia, mierzą mu regularnie temperaturę. Kiedy pojawiają się objawy właściwe dla zakażenia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kontaktują się z sanepidem, informując, jakie objawy zaobserwowali i od kiedy one występują (może być konieczna izolacja w szpitalu i przeprowadzenie diagnostyki w kierunku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 xml:space="preserve">). </w:t>
      </w:r>
    </w:p>
    <w:p w:rsidR="00A60CC1" w:rsidRDefault="00A60CC1" w:rsidP="00A60CC1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przypadku, gdy dziecko zostało skierowane do szpitala celem dalszej diagnostyki i wykonania testów na obecność wirusa państwowy powiatowy inspektor sanitarny zawiadamia o tym dyrektora szkoły, a następnie w porozumieniu podejmują dalsze kroki profilaktyczne. </w:t>
      </w:r>
    </w:p>
    <w:p w:rsidR="00A60CC1" w:rsidRDefault="00A60CC1" w:rsidP="00A60CC1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Dyrektor szkoły mając wiedzę o podejrzeniu przypadku zakażenia u dziecka zgłasza ten fakt do powiatowej stacji sanitarno-epidemiologicznej.</w:t>
      </w:r>
    </w:p>
    <w:p w:rsidR="00A60CC1" w:rsidRDefault="00A60CC1" w:rsidP="00A60CC1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szkoły informuje organ prowadzący, w ustalony sposób, o sytuacji w szkole oraz wspólnie z wójtem (burmistrzem, prezydentem miasta) może podjąć decyzję o konieczności usunięcia i unieszkodliwienia zanieczyszczenia biologicznego. Dekontaminacja (dezynfekcja wysokiego poziomu) pomieszczeń i przedmiotów przeprowadzana jest w porozumieniu z właściwym państwowym inspektorem sanitarnym i wymaga zamknięcia szkoły na jeden dzień.   </w:t>
      </w:r>
    </w:p>
    <w:p w:rsidR="00A60CC1" w:rsidRDefault="00A60CC1" w:rsidP="00A60CC1"/>
    <w:p w:rsidR="000D5363" w:rsidRDefault="000D5363"/>
    <w:sectPr w:rsidR="000D5363" w:rsidSect="00C15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5D" w:rsidRDefault="00532A5D" w:rsidP="00532A5D">
      <w:pPr>
        <w:spacing w:after="0" w:line="240" w:lineRule="auto"/>
      </w:pPr>
      <w:r>
        <w:separator/>
      </w:r>
    </w:p>
  </w:endnote>
  <w:endnote w:type="continuationSeparator" w:id="1">
    <w:p w:rsidR="00532A5D" w:rsidRDefault="00532A5D" w:rsidP="0053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5D" w:rsidRDefault="00532A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5D" w:rsidRDefault="00532A5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5D" w:rsidRDefault="00532A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5D" w:rsidRDefault="00532A5D" w:rsidP="00532A5D">
      <w:pPr>
        <w:spacing w:after="0" w:line="240" w:lineRule="auto"/>
      </w:pPr>
      <w:r>
        <w:separator/>
      </w:r>
    </w:p>
  </w:footnote>
  <w:footnote w:type="continuationSeparator" w:id="1">
    <w:p w:rsidR="00532A5D" w:rsidRDefault="00532A5D" w:rsidP="0053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5D" w:rsidRDefault="00532A5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5D" w:rsidRPr="00532A5D" w:rsidRDefault="00532A5D" w:rsidP="00532A5D">
    <w:pPr>
      <w:pStyle w:val="Nagwek"/>
      <w:jc w:val="right"/>
      <w:rPr>
        <w:b/>
        <w:i/>
      </w:rPr>
    </w:pPr>
    <w:r w:rsidRPr="00532A5D">
      <w:rPr>
        <w:b/>
        <w:i/>
      </w:rPr>
      <w:t>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5D" w:rsidRDefault="00532A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CC1"/>
    <w:rsid w:val="000D5363"/>
    <w:rsid w:val="00532A5D"/>
    <w:rsid w:val="00602ECD"/>
    <w:rsid w:val="00741CCA"/>
    <w:rsid w:val="00A60CC1"/>
    <w:rsid w:val="00C1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A5D"/>
  </w:style>
  <w:style w:type="paragraph" w:styleId="Stopka">
    <w:name w:val="footer"/>
    <w:basedOn w:val="Normalny"/>
    <w:link w:val="StopkaZnak"/>
    <w:uiPriority w:val="99"/>
    <w:semiHidden/>
    <w:unhideWhenUsed/>
    <w:rsid w:val="00532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Kowalski</dc:creator>
  <cp:lastModifiedBy>Elżbieta</cp:lastModifiedBy>
  <cp:revision>3</cp:revision>
  <dcterms:created xsi:type="dcterms:W3CDTF">2020-08-30T19:31:00Z</dcterms:created>
  <dcterms:modified xsi:type="dcterms:W3CDTF">2020-08-30T21:27:00Z</dcterms:modified>
</cp:coreProperties>
</file>